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85" w:rsidRPr="000F4175" w:rsidRDefault="001901EF" w:rsidP="004C3485">
      <w:pPr>
        <w:pStyle w:val="Header"/>
        <w:rPr>
          <w:rFonts w:asciiTheme="majorHAnsi" w:hAnsiTheme="majorHAnsi"/>
          <w:color w:val="1F497D" w:themeColor="text2"/>
          <w:sz w:val="24"/>
          <w:szCs w:val="24"/>
        </w:rPr>
      </w:pPr>
      <w:r>
        <w:rPr>
          <w:noProof/>
          <w:color w:val="D6E3BC" w:themeColor="accent3" w:themeTint="6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7B11D4E" wp14:editId="40BE2B14">
            <wp:simplePos x="0" y="0"/>
            <wp:positionH relativeFrom="column">
              <wp:posOffset>0</wp:posOffset>
            </wp:positionH>
            <wp:positionV relativeFrom="paragraph">
              <wp:posOffset>-368300</wp:posOffset>
            </wp:positionV>
            <wp:extent cx="1799510" cy="73660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G coated 4C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1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485" w:rsidRDefault="004C3485" w:rsidP="004C3485">
      <w:pPr>
        <w:pStyle w:val="Header"/>
        <w:rPr>
          <w:rFonts w:asciiTheme="majorHAnsi" w:hAnsiTheme="majorHAnsi"/>
          <w:color w:val="365F91" w:themeColor="accent1" w:themeShade="BF"/>
          <w:sz w:val="24"/>
          <w:szCs w:val="24"/>
        </w:rPr>
      </w:pPr>
    </w:p>
    <w:p w:rsidR="001901EF" w:rsidRPr="000F4175" w:rsidRDefault="001901EF" w:rsidP="004C3485">
      <w:pPr>
        <w:pStyle w:val="Header"/>
        <w:rPr>
          <w:rFonts w:asciiTheme="majorHAnsi" w:hAnsiTheme="majorHAnsi"/>
          <w:color w:val="365F91" w:themeColor="accent1" w:themeShade="BF"/>
          <w:sz w:val="24"/>
          <w:szCs w:val="24"/>
        </w:rPr>
      </w:pPr>
    </w:p>
    <w:p w:rsidR="004C3485" w:rsidRPr="001901EF" w:rsidRDefault="004C3485" w:rsidP="004C3485">
      <w:pPr>
        <w:pStyle w:val="Header"/>
        <w:rPr>
          <w:rFonts w:ascii="Montserrat" w:hAnsi="Montserrat"/>
          <w:color w:val="365F91" w:themeColor="accent1" w:themeShade="BF"/>
          <w:sz w:val="72"/>
          <w:szCs w:val="72"/>
        </w:rPr>
      </w:pPr>
      <w:r w:rsidRPr="001901EF">
        <w:rPr>
          <w:rFonts w:ascii="Montserrat" w:hAnsi="Montserrat"/>
          <w:color w:val="365F91" w:themeColor="accent1" w:themeShade="BF"/>
          <w:sz w:val="72"/>
          <w:szCs w:val="72"/>
        </w:rPr>
        <w:t>Letter of Inquiry</w:t>
      </w:r>
    </w:p>
    <w:p w:rsidR="000F4175" w:rsidRDefault="000F4175" w:rsidP="00D1413B">
      <w:pPr>
        <w:spacing w:after="0" w:line="240" w:lineRule="auto"/>
        <w:rPr>
          <w:color w:val="262626" w:themeColor="text1" w:themeTint="D9"/>
          <w:spacing w:val="20"/>
          <w:sz w:val="28"/>
          <w:szCs w:val="28"/>
        </w:rPr>
      </w:pPr>
    </w:p>
    <w:p w:rsidR="002840AA" w:rsidRPr="001901EF" w:rsidRDefault="002840AA" w:rsidP="002840AA">
      <w:pPr>
        <w:spacing w:after="0" w:line="280" w:lineRule="atLeast"/>
        <w:jc w:val="both"/>
        <w:rPr>
          <w:rFonts w:ascii="Roboto" w:hAnsi="Roboto" w:cs="Arial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Some grantmakers will request that interested applicants first send a letter of inquiry, or intent to apply, by post mail or email.  This is an opportunity to save you </w:t>
      </w:r>
      <w:r w:rsidR="008566E0"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time.  The grantmaker can determine if your purpose for seeking funds fits their current priorities before you take </w:t>
      </w:r>
      <w:r w:rsidRPr="001901EF">
        <w:rPr>
          <w:rFonts w:ascii="Roboto" w:hAnsi="Roboto"/>
          <w:color w:val="404040" w:themeColor="text1" w:themeTint="BF"/>
          <w:sz w:val="20"/>
          <w:szCs w:val="24"/>
        </w:rPr>
        <w:t>the time to write a full proposal</w:t>
      </w:r>
      <w:r w:rsidR="008566E0"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.  </w:t>
      </w:r>
      <w:r w:rsidRPr="001901EF">
        <w:rPr>
          <w:rFonts w:ascii="Roboto" w:hAnsi="Roboto" w:cs="Arial"/>
          <w:color w:val="404040" w:themeColor="text1" w:themeTint="BF"/>
          <w:sz w:val="20"/>
          <w:szCs w:val="24"/>
        </w:rPr>
        <w:t xml:space="preserve">The letter should be 1-2 pages.  </w:t>
      </w:r>
    </w:p>
    <w:p w:rsidR="002840AA" w:rsidRPr="001901EF" w:rsidRDefault="002840AA" w:rsidP="002840AA">
      <w:pPr>
        <w:spacing w:after="0" w:line="260" w:lineRule="exact"/>
        <w:rPr>
          <w:rFonts w:ascii="Roboto" w:hAnsi="Roboto"/>
          <w:b/>
          <w:color w:val="404040" w:themeColor="text1" w:themeTint="BF"/>
          <w:sz w:val="18"/>
          <w:szCs w:val="28"/>
        </w:rPr>
      </w:pPr>
    </w:p>
    <w:p w:rsidR="002840AA" w:rsidRPr="001901EF" w:rsidRDefault="002840AA" w:rsidP="002840AA">
      <w:pPr>
        <w:spacing w:after="0"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Letters of Inquiry should include the following information:</w:t>
      </w:r>
    </w:p>
    <w:p w:rsidR="002840AA" w:rsidRPr="001901EF" w:rsidRDefault="002840AA" w:rsidP="002840AA">
      <w:pPr>
        <w:spacing w:after="0" w:line="260" w:lineRule="exact"/>
        <w:rPr>
          <w:rFonts w:ascii="Roboto" w:hAnsi="Roboto"/>
          <w:color w:val="404040" w:themeColor="text1" w:themeTint="BF"/>
          <w:sz w:val="20"/>
          <w:szCs w:val="24"/>
        </w:rPr>
      </w:pP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One sentence statement of the amount requested and proposed activity.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An overview of the purpose, goals, and objectives (measurable results) of the planned activity.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Description of the benefiting population, timeframe, and specific action plan.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Your qualifications for completing the activity.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A statement of how the work relates to the </w:t>
      </w:r>
      <w:proofErr w:type="spellStart"/>
      <w:r w:rsidRPr="001901EF">
        <w:rPr>
          <w:rFonts w:ascii="Roboto" w:hAnsi="Roboto"/>
          <w:color w:val="404040" w:themeColor="text1" w:themeTint="BF"/>
          <w:sz w:val="20"/>
          <w:szCs w:val="24"/>
        </w:rPr>
        <w:t>grantmaker’s</w:t>
      </w:r>
      <w:proofErr w:type="spellEnd"/>
      <w:r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 priorities.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Further details on the total project cost, including, any pending or received funds.</w:t>
      </w:r>
      <w:r w:rsidR="008566E0" w:rsidRPr="001901EF">
        <w:rPr>
          <w:rFonts w:ascii="Roboto" w:hAnsi="Roboto"/>
          <w:color w:val="404040" w:themeColor="text1" w:themeTint="BF"/>
          <w:sz w:val="20"/>
          <w:szCs w:val="24"/>
        </w:rPr>
        <w:t xml:space="preserve"> You may find it efficient to attach an organization or project budget.</w:t>
      </w:r>
    </w:p>
    <w:p w:rsidR="002840AA" w:rsidRPr="001901EF" w:rsidRDefault="002840AA" w:rsidP="002840AA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Name of a contact person.</w:t>
      </w:r>
    </w:p>
    <w:p w:rsidR="008566E0" w:rsidRPr="001901EF" w:rsidRDefault="002840AA" w:rsidP="001901EF">
      <w:pPr>
        <w:pStyle w:val="ListParagraph"/>
        <w:numPr>
          <w:ilvl w:val="0"/>
          <w:numId w:val="13"/>
        </w:numPr>
        <w:spacing w:line="260" w:lineRule="exact"/>
        <w:rPr>
          <w:rFonts w:ascii="Roboto" w:hAnsi="Roboto"/>
          <w:color w:val="404040" w:themeColor="text1" w:themeTint="BF"/>
          <w:sz w:val="20"/>
          <w:szCs w:val="24"/>
        </w:rPr>
      </w:pPr>
      <w:r w:rsidRPr="001901EF">
        <w:rPr>
          <w:rFonts w:ascii="Roboto" w:hAnsi="Roboto"/>
          <w:color w:val="404040" w:themeColor="text1" w:themeTint="BF"/>
          <w:sz w:val="20"/>
          <w:szCs w:val="24"/>
        </w:rPr>
        <w:t>Contact details such as address, telephone number, and email address.</w:t>
      </w:r>
    </w:p>
    <w:sectPr w:rsidR="008566E0" w:rsidRPr="001901EF" w:rsidSect="00737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C8" w:rsidRDefault="007376C8" w:rsidP="0049036B">
      <w:pPr>
        <w:spacing w:after="0" w:line="240" w:lineRule="auto"/>
      </w:pPr>
      <w:r>
        <w:separator/>
      </w:r>
    </w:p>
  </w:endnote>
  <w:endnote w:type="continuationSeparator" w:id="0">
    <w:p w:rsidR="007376C8" w:rsidRDefault="007376C8" w:rsidP="0049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F" w:rsidRDefault="00190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175" w:rsidRPr="000F4175" w:rsidRDefault="001901EF" w:rsidP="00B50FF1">
    <w:pPr>
      <w:pStyle w:val="Footer"/>
      <w:rPr>
        <w:color w:val="365F91" w:themeColor="accent1" w:themeShade="BF"/>
        <w:sz w:val="20"/>
        <w:szCs w:val="20"/>
      </w:rPr>
    </w:pPr>
    <w:r>
      <w:rPr>
        <w:noProof/>
        <w:color w:val="365F91" w:themeColor="accent1" w:themeShade="BF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89" type="#_x0000_t32" style="position:absolute;margin-left:.45pt;margin-top:657.75pt;width:468pt;height:0;z-index:251658240;mso-position-horizontal-relative:margin;mso-position-vertical-relative:margin;mso-width-relative:margin;mso-height-relative:margin" o:connectortype="straight" strokecolor="#365f91 [2404]" strokeweight="1pt">
          <w10:wrap type="square" anchorx="margin" anchory="margin"/>
        </v:shape>
      </w:pict>
    </w:r>
    <w:r w:rsidR="000F4175">
      <w:rPr>
        <w:color w:val="365F91" w:themeColor="accent1" w:themeShade="BF"/>
        <w:sz w:val="20"/>
        <w:szCs w:val="20"/>
      </w:rPr>
      <w:t>p</w:t>
    </w:r>
    <w:r w:rsidR="000F4175" w:rsidRPr="000F4175">
      <w:rPr>
        <w:color w:val="365F91" w:themeColor="accent1" w:themeShade="BF"/>
        <w:sz w:val="20"/>
        <w:szCs w:val="20"/>
      </w:rPr>
      <w:t xml:space="preserve">ublished by </w:t>
    </w:r>
    <w:r>
      <w:rPr>
        <w:color w:val="365F91" w:themeColor="accent1" w:themeShade="BF"/>
        <w:sz w:val="20"/>
        <w:szCs w:val="20"/>
      </w:rPr>
      <w:t>Maryland Philanthropy Network</w:t>
    </w:r>
    <w:r>
      <w:rPr>
        <w:color w:val="365F91" w:themeColor="accent1" w:themeShade="BF"/>
        <w:sz w:val="20"/>
        <w:szCs w:val="20"/>
      </w:rPr>
      <w:tab/>
    </w:r>
    <w:r w:rsidR="000F4175" w:rsidRPr="000F4175">
      <w:rPr>
        <w:color w:val="365F91" w:themeColor="accent1" w:themeShade="BF"/>
        <w:sz w:val="20"/>
        <w:szCs w:val="20"/>
      </w:rPr>
      <w:tab/>
    </w:r>
    <w:r w:rsidR="000F4175">
      <w:rPr>
        <w:color w:val="365F91" w:themeColor="accent1" w:themeShade="BF"/>
        <w:sz w:val="20"/>
        <w:szCs w:val="20"/>
      </w:rPr>
      <w:t xml:space="preserve">Letter of Inquiry: </w:t>
    </w:r>
    <w:r w:rsidR="000F4175" w:rsidRPr="000F4175">
      <w:rPr>
        <w:color w:val="365F91" w:themeColor="accent1" w:themeShade="BF"/>
        <w:sz w:val="20"/>
        <w:szCs w:val="20"/>
      </w:rPr>
      <w:t xml:space="preserve">page </w:t>
    </w:r>
    <w:r w:rsidR="007D5FE8" w:rsidRPr="000F4175">
      <w:rPr>
        <w:color w:val="365F91" w:themeColor="accent1" w:themeShade="BF"/>
        <w:sz w:val="20"/>
        <w:szCs w:val="20"/>
      </w:rPr>
      <w:fldChar w:fldCharType="begin"/>
    </w:r>
    <w:r w:rsidR="000F4175" w:rsidRPr="000F4175">
      <w:rPr>
        <w:color w:val="365F91" w:themeColor="accent1" w:themeShade="BF"/>
        <w:sz w:val="20"/>
        <w:szCs w:val="20"/>
      </w:rPr>
      <w:instrText xml:space="preserve"> PAGE   \* MERGEFORMAT </w:instrText>
    </w:r>
    <w:r w:rsidR="007D5FE8" w:rsidRPr="000F4175">
      <w:rPr>
        <w:color w:val="365F91" w:themeColor="accent1" w:themeShade="BF"/>
        <w:sz w:val="20"/>
        <w:szCs w:val="20"/>
      </w:rPr>
      <w:fldChar w:fldCharType="separate"/>
    </w:r>
    <w:r w:rsidR="004C3485">
      <w:rPr>
        <w:noProof/>
        <w:color w:val="365F91" w:themeColor="accent1" w:themeShade="BF"/>
        <w:sz w:val="20"/>
        <w:szCs w:val="20"/>
      </w:rPr>
      <w:t>1</w:t>
    </w:r>
    <w:r w:rsidR="007D5FE8" w:rsidRPr="000F4175">
      <w:rPr>
        <w:color w:val="365F91" w:themeColor="accent1" w:themeShade="BF"/>
        <w:sz w:val="20"/>
        <w:szCs w:val="20"/>
      </w:rPr>
      <w:fldChar w:fldCharType="end"/>
    </w:r>
  </w:p>
  <w:p w:rsidR="000F4175" w:rsidRPr="000F4175" w:rsidRDefault="001901EF" w:rsidP="001901EF">
    <w:pPr>
      <w:pStyle w:val="Footer"/>
      <w:rPr>
        <w:color w:val="365F91" w:themeColor="accent1" w:themeShade="BF"/>
        <w:sz w:val="20"/>
        <w:szCs w:val="20"/>
      </w:rPr>
    </w:pPr>
    <w:r w:rsidRPr="000F4175">
      <w:rPr>
        <w:color w:val="365F91" w:themeColor="accent1" w:themeShade="BF"/>
        <w:sz w:val="20"/>
        <w:szCs w:val="20"/>
      </w:rPr>
      <w:t>www.</w:t>
    </w:r>
    <w:r>
      <w:rPr>
        <w:color w:val="365F91" w:themeColor="accent1" w:themeShade="BF"/>
        <w:sz w:val="20"/>
        <w:szCs w:val="20"/>
      </w:rPr>
      <w:t>marylandphilanthropy</w:t>
    </w:r>
    <w:r w:rsidRPr="000F4175">
      <w:rPr>
        <w:color w:val="365F91" w:themeColor="accent1" w:themeShade="BF"/>
        <w:sz w:val="20"/>
        <w:szCs w:val="20"/>
      </w:rPr>
      <w:t>.org/grantwriting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6C8" w:rsidRPr="001B5F9A" w:rsidRDefault="007376C8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Association of Baltimore Area Grantmakers</w:t>
    </w:r>
  </w:p>
  <w:p w:rsidR="007376C8" w:rsidRPr="001B5F9A" w:rsidRDefault="007376C8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2 E Read Street, Second Floor, Baltimore, MD | 410.727.1205 | info@abagrantmakers.org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C8" w:rsidRDefault="007376C8" w:rsidP="0049036B">
      <w:pPr>
        <w:spacing w:after="0" w:line="240" w:lineRule="auto"/>
      </w:pPr>
      <w:r>
        <w:separator/>
      </w:r>
    </w:p>
  </w:footnote>
  <w:footnote w:type="continuationSeparator" w:id="0">
    <w:p w:rsidR="007376C8" w:rsidRDefault="007376C8" w:rsidP="0049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F" w:rsidRDefault="00190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F" w:rsidRDefault="00190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F" w:rsidRDefault="00190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EB2"/>
    <w:multiLevelType w:val="hybridMultilevel"/>
    <w:tmpl w:val="0C1ABF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2687C"/>
    <w:multiLevelType w:val="hybridMultilevel"/>
    <w:tmpl w:val="56208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8F4"/>
    <w:multiLevelType w:val="hybridMultilevel"/>
    <w:tmpl w:val="F3163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E38B2"/>
    <w:multiLevelType w:val="hybridMultilevel"/>
    <w:tmpl w:val="67882D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70E9B"/>
    <w:multiLevelType w:val="hybridMultilevel"/>
    <w:tmpl w:val="B0EA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2D5E"/>
    <w:multiLevelType w:val="hybridMultilevel"/>
    <w:tmpl w:val="5FDCF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B6F7D"/>
    <w:multiLevelType w:val="hybridMultilevel"/>
    <w:tmpl w:val="BCAA4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4638"/>
    <w:multiLevelType w:val="hybridMultilevel"/>
    <w:tmpl w:val="3344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2EAA"/>
    <w:multiLevelType w:val="hybridMultilevel"/>
    <w:tmpl w:val="BA5E6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278D0"/>
    <w:multiLevelType w:val="hybridMultilevel"/>
    <w:tmpl w:val="0C8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900"/>
    <w:multiLevelType w:val="hybridMultilevel"/>
    <w:tmpl w:val="78168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6DD9"/>
    <w:multiLevelType w:val="hybridMultilevel"/>
    <w:tmpl w:val="F5624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5FEE"/>
    <w:multiLevelType w:val="hybridMultilevel"/>
    <w:tmpl w:val="91724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06098"/>
    <w:multiLevelType w:val="hybridMultilevel"/>
    <w:tmpl w:val="01C66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B5197"/>
    <w:multiLevelType w:val="hybridMultilevel"/>
    <w:tmpl w:val="894C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6B17"/>
    <w:multiLevelType w:val="hybridMultilevel"/>
    <w:tmpl w:val="6C4E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1F50"/>
    <w:multiLevelType w:val="hybridMultilevel"/>
    <w:tmpl w:val="D7C64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3B5E"/>
    <w:multiLevelType w:val="hybridMultilevel"/>
    <w:tmpl w:val="90545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60203C"/>
    <w:multiLevelType w:val="hybridMultilevel"/>
    <w:tmpl w:val="97D09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24D5A"/>
    <w:multiLevelType w:val="hybridMultilevel"/>
    <w:tmpl w:val="622A846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8F26778"/>
    <w:multiLevelType w:val="hybridMultilevel"/>
    <w:tmpl w:val="724A0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A10EC4"/>
    <w:multiLevelType w:val="hybridMultilevel"/>
    <w:tmpl w:val="A7120DB4"/>
    <w:lvl w:ilvl="0" w:tplc="140C97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24A2A"/>
    <w:multiLevelType w:val="hybridMultilevel"/>
    <w:tmpl w:val="FEFCD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F56"/>
    <w:multiLevelType w:val="hybridMultilevel"/>
    <w:tmpl w:val="6AEC7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E739C"/>
    <w:multiLevelType w:val="hybridMultilevel"/>
    <w:tmpl w:val="FFCE1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82703"/>
    <w:multiLevelType w:val="hybridMultilevel"/>
    <w:tmpl w:val="4FF62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E6250"/>
    <w:multiLevelType w:val="hybridMultilevel"/>
    <w:tmpl w:val="D3EA5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251E7"/>
    <w:multiLevelType w:val="hybridMultilevel"/>
    <w:tmpl w:val="B4FEE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F6713"/>
    <w:multiLevelType w:val="hybridMultilevel"/>
    <w:tmpl w:val="2F02A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0"/>
  </w:num>
  <w:num w:numId="5">
    <w:abstractNumId w:val="17"/>
  </w:num>
  <w:num w:numId="6">
    <w:abstractNumId w:val="16"/>
  </w:num>
  <w:num w:numId="7">
    <w:abstractNumId w:val="19"/>
  </w:num>
  <w:num w:numId="8">
    <w:abstractNumId w:val="21"/>
  </w:num>
  <w:num w:numId="9">
    <w:abstractNumId w:val="3"/>
  </w:num>
  <w:num w:numId="10">
    <w:abstractNumId w:val="20"/>
  </w:num>
  <w:num w:numId="11">
    <w:abstractNumId w:val="23"/>
  </w:num>
  <w:num w:numId="12">
    <w:abstractNumId w:val="7"/>
  </w:num>
  <w:num w:numId="13">
    <w:abstractNumId w:val="11"/>
  </w:num>
  <w:num w:numId="14">
    <w:abstractNumId w:val="9"/>
  </w:num>
  <w:num w:numId="15">
    <w:abstractNumId w:val="12"/>
  </w:num>
  <w:num w:numId="16">
    <w:abstractNumId w:val="1"/>
  </w:num>
  <w:num w:numId="17">
    <w:abstractNumId w:val="8"/>
  </w:num>
  <w:num w:numId="18">
    <w:abstractNumId w:val="6"/>
  </w:num>
  <w:num w:numId="19">
    <w:abstractNumId w:val="24"/>
  </w:num>
  <w:num w:numId="20">
    <w:abstractNumId w:val="14"/>
  </w:num>
  <w:num w:numId="21">
    <w:abstractNumId w:val="25"/>
  </w:num>
  <w:num w:numId="22">
    <w:abstractNumId w:val="10"/>
  </w:num>
  <w:num w:numId="23">
    <w:abstractNumId w:val="4"/>
  </w:num>
  <w:num w:numId="24">
    <w:abstractNumId w:val="27"/>
  </w:num>
  <w:num w:numId="25">
    <w:abstractNumId w:val="18"/>
  </w:num>
  <w:num w:numId="26">
    <w:abstractNumId w:val="26"/>
  </w:num>
  <w:num w:numId="27">
    <w:abstractNumId w:val="22"/>
  </w:num>
  <w:num w:numId="28">
    <w:abstractNumId w:val="1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 style="mso-width-relative:margin;mso-height-relative:margin" fillcolor="none [2732]" stroke="f">
      <v:fill color="none [2732]"/>
      <v:stroke on="f"/>
      <v:textbox inset=",10.8pt,,10.8pt"/>
      <o:colormenu v:ext="edit" fillcolor="none [2404]" strokecolor="none [2404]"/>
    </o:shapedefaults>
    <o:shapelayout v:ext="edit">
      <o:idmap v:ext="edit" data="12"/>
      <o:rules v:ext="edit">
        <o:r id="V:Rule2" type="connector" idref="#_x0000_s12289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2A"/>
    <w:rsid w:val="00036740"/>
    <w:rsid w:val="00086B8E"/>
    <w:rsid w:val="0008777F"/>
    <w:rsid w:val="000954C2"/>
    <w:rsid w:val="000A2899"/>
    <w:rsid w:val="000B233C"/>
    <w:rsid w:val="000B34CE"/>
    <w:rsid w:val="000B574D"/>
    <w:rsid w:val="000D299C"/>
    <w:rsid w:val="000D6AB0"/>
    <w:rsid w:val="000F4175"/>
    <w:rsid w:val="00131A77"/>
    <w:rsid w:val="001405C1"/>
    <w:rsid w:val="00165851"/>
    <w:rsid w:val="00170453"/>
    <w:rsid w:val="00174309"/>
    <w:rsid w:val="00182060"/>
    <w:rsid w:val="001820A1"/>
    <w:rsid w:val="001901EF"/>
    <w:rsid w:val="001903DD"/>
    <w:rsid w:val="001977DF"/>
    <w:rsid w:val="001A2A0B"/>
    <w:rsid w:val="001A37EA"/>
    <w:rsid w:val="001B35CB"/>
    <w:rsid w:val="001B4737"/>
    <w:rsid w:val="001B5F9A"/>
    <w:rsid w:val="001C022B"/>
    <w:rsid w:val="001C1F2E"/>
    <w:rsid w:val="001C6CEE"/>
    <w:rsid w:val="001C74A2"/>
    <w:rsid w:val="001C7668"/>
    <w:rsid w:val="001E216B"/>
    <w:rsid w:val="001F1FBB"/>
    <w:rsid w:val="001F3346"/>
    <w:rsid w:val="001F7027"/>
    <w:rsid w:val="00203D13"/>
    <w:rsid w:val="00203D5E"/>
    <w:rsid w:val="002301FD"/>
    <w:rsid w:val="00230C2A"/>
    <w:rsid w:val="00247BFF"/>
    <w:rsid w:val="002840AA"/>
    <w:rsid w:val="002A40F0"/>
    <w:rsid w:val="002B182A"/>
    <w:rsid w:val="002B43E7"/>
    <w:rsid w:val="00325DBF"/>
    <w:rsid w:val="00340199"/>
    <w:rsid w:val="00347C77"/>
    <w:rsid w:val="0035783E"/>
    <w:rsid w:val="00363F7E"/>
    <w:rsid w:val="00373C39"/>
    <w:rsid w:val="003A2D54"/>
    <w:rsid w:val="003B759A"/>
    <w:rsid w:val="003C4C20"/>
    <w:rsid w:val="003F3FD0"/>
    <w:rsid w:val="0041487C"/>
    <w:rsid w:val="00417AE5"/>
    <w:rsid w:val="00434F3C"/>
    <w:rsid w:val="00441D22"/>
    <w:rsid w:val="00447D23"/>
    <w:rsid w:val="004534CE"/>
    <w:rsid w:val="0049036B"/>
    <w:rsid w:val="00492606"/>
    <w:rsid w:val="004C3485"/>
    <w:rsid w:val="004D1EAE"/>
    <w:rsid w:val="004D3EB6"/>
    <w:rsid w:val="004D625F"/>
    <w:rsid w:val="004E0733"/>
    <w:rsid w:val="004E40CC"/>
    <w:rsid w:val="004F4FE8"/>
    <w:rsid w:val="00524A8C"/>
    <w:rsid w:val="00546425"/>
    <w:rsid w:val="005501CD"/>
    <w:rsid w:val="005A5CD2"/>
    <w:rsid w:val="005B0CDC"/>
    <w:rsid w:val="005B5551"/>
    <w:rsid w:val="005C4F56"/>
    <w:rsid w:val="005D6DAA"/>
    <w:rsid w:val="00603353"/>
    <w:rsid w:val="0061084F"/>
    <w:rsid w:val="00626DA6"/>
    <w:rsid w:val="00632EDA"/>
    <w:rsid w:val="00640617"/>
    <w:rsid w:val="00645969"/>
    <w:rsid w:val="0065095C"/>
    <w:rsid w:val="00652175"/>
    <w:rsid w:val="00653BB0"/>
    <w:rsid w:val="00664622"/>
    <w:rsid w:val="0066702B"/>
    <w:rsid w:val="006C24B4"/>
    <w:rsid w:val="006C647D"/>
    <w:rsid w:val="006C691E"/>
    <w:rsid w:val="006D019E"/>
    <w:rsid w:val="006E7FCE"/>
    <w:rsid w:val="006F1EF2"/>
    <w:rsid w:val="006F2411"/>
    <w:rsid w:val="006F3643"/>
    <w:rsid w:val="00703E9A"/>
    <w:rsid w:val="0071445A"/>
    <w:rsid w:val="00716413"/>
    <w:rsid w:val="00725CC2"/>
    <w:rsid w:val="007275B7"/>
    <w:rsid w:val="007308C7"/>
    <w:rsid w:val="0073460F"/>
    <w:rsid w:val="00736F89"/>
    <w:rsid w:val="007376C8"/>
    <w:rsid w:val="0074438E"/>
    <w:rsid w:val="00754DEC"/>
    <w:rsid w:val="00755E77"/>
    <w:rsid w:val="00782E83"/>
    <w:rsid w:val="0079435A"/>
    <w:rsid w:val="007A43C1"/>
    <w:rsid w:val="007C7CAA"/>
    <w:rsid w:val="007D54A7"/>
    <w:rsid w:val="007D5FE8"/>
    <w:rsid w:val="007E0C33"/>
    <w:rsid w:val="007E7B13"/>
    <w:rsid w:val="008026C7"/>
    <w:rsid w:val="00806526"/>
    <w:rsid w:val="00824F66"/>
    <w:rsid w:val="00832233"/>
    <w:rsid w:val="008566E0"/>
    <w:rsid w:val="008658C0"/>
    <w:rsid w:val="008665D7"/>
    <w:rsid w:val="00873E93"/>
    <w:rsid w:val="00897A6F"/>
    <w:rsid w:val="008A47AB"/>
    <w:rsid w:val="008F3E68"/>
    <w:rsid w:val="0094048F"/>
    <w:rsid w:val="00942A71"/>
    <w:rsid w:val="009604F2"/>
    <w:rsid w:val="009777BA"/>
    <w:rsid w:val="00982F26"/>
    <w:rsid w:val="0098318A"/>
    <w:rsid w:val="00984C19"/>
    <w:rsid w:val="00994DC9"/>
    <w:rsid w:val="00996AA7"/>
    <w:rsid w:val="009A385B"/>
    <w:rsid w:val="009B5628"/>
    <w:rsid w:val="009C12CC"/>
    <w:rsid w:val="009E36B8"/>
    <w:rsid w:val="009E3725"/>
    <w:rsid w:val="009E67E4"/>
    <w:rsid w:val="009E6862"/>
    <w:rsid w:val="009F65D8"/>
    <w:rsid w:val="00A0172A"/>
    <w:rsid w:val="00A07543"/>
    <w:rsid w:val="00A1675E"/>
    <w:rsid w:val="00A247F3"/>
    <w:rsid w:val="00A41C30"/>
    <w:rsid w:val="00A4722B"/>
    <w:rsid w:val="00A64310"/>
    <w:rsid w:val="00A71248"/>
    <w:rsid w:val="00A84E47"/>
    <w:rsid w:val="00A91CC5"/>
    <w:rsid w:val="00AC68CF"/>
    <w:rsid w:val="00AD39E9"/>
    <w:rsid w:val="00AD746C"/>
    <w:rsid w:val="00AE57C2"/>
    <w:rsid w:val="00B50FF1"/>
    <w:rsid w:val="00B70C79"/>
    <w:rsid w:val="00B935DF"/>
    <w:rsid w:val="00BA6322"/>
    <w:rsid w:val="00BD00B7"/>
    <w:rsid w:val="00BD51C5"/>
    <w:rsid w:val="00BD7DDC"/>
    <w:rsid w:val="00BE4F6F"/>
    <w:rsid w:val="00C076E1"/>
    <w:rsid w:val="00C17B1D"/>
    <w:rsid w:val="00C34100"/>
    <w:rsid w:val="00C41E1E"/>
    <w:rsid w:val="00C57D6B"/>
    <w:rsid w:val="00C6047B"/>
    <w:rsid w:val="00C70786"/>
    <w:rsid w:val="00C83839"/>
    <w:rsid w:val="00C90CBD"/>
    <w:rsid w:val="00CA2583"/>
    <w:rsid w:val="00CC58C2"/>
    <w:rsid w:val="00CD178F"/>
    <w:rsid w:val="00D1413B"/>
    <w:rsid w:val="00D2169A"/>
    <w:rsid w:val="00D22823"/>
    <w:rsid w:val="00D24B94"/>
    <w:rsid w:val="00D4110A"/>
    <w:rsid w:val="00D47777"/>
    <w:rsid w:val="00D634E2"/>
    <w:rsid w:val="00D94BE5"/>
    <w:rsid w:val="00DA6916"/>
    <w:rsid w:val="00DB6935"/>
    <w:rsid w:val="00DD1805"/>
    <w:rsid w:val="00DD411C"/>
    <w:rsid w:val="00E14014"/>
    <w:rsid w:val="00E14ED4"/>
    <w:rsid w:val="00E17149"/>
    <w:rsid w:val="00E235EC"/>
    <w:rsid w:val="00E341AC"/>
    <w:rsid w:val="00E52A0E"/>
    <w:rsid w:val="00E71845"/>
    <w:rsid w:val="00E8599E"/>
    <w:rsid w:val="00E91142"/>
    <w:rsid w:val="00E93FF1"/>
    <w:rsid w:val="00E97D5C"/>
    <w:rsid w:val="00EA5817"/>
    <w:rsid w:val="00EB0D26"/>
    <w:rsid w:val="00F06267"/>
    <w:rsid w:val="00F1024B"/>
    <w:rsid w:val="00F165A3"/>
    <w:rsid w:val="00F46075"/>
    <w:rsid w:val="00F718C6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style="mso-width-relative:margin;mso-height-relative:margin" fillcolor="none [2732]" stroke="f">
      <v:fill color="none [2732]"/>
      <v:stroke on="f"/>
      <v:textbox inset=",10.8pt,,10.8pt"/>
      <o:colormenu v:ext="edit" fillcolor="none [2404]" strokecolor="none [2404]"/>
    </o:shapedefaults>
    <o:shapelayout v:ext="edit">
      <o:idmap v:ext="edit" data="1"/>
    </o:shapelayout>
  </w:shapeDefaults>
  <w:decimalSymbol w:val="."/>
  <w:listSeparator w:val=","/>
  <w14:docId w14:val="5A8784C4"/>
  <w15:docId w15:val="{733A47E4-0BE1-42AC-91CB-992E0E8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02B"/>
  </w:style>
  <w:style w:type="paragraph" w:styleId="Heading1">
    <w:name w:val="heading 1"/>
    <w:basedOn w:val="Normal"/>
    <w:link w:val="Heading1Char"/>
    <w:uiPriority w:val="9"/>
    <w:qFormat/>
    <w:rsid w:val="007D5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D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25DB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5D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0CBD"/>
    <w:rPr>
      <w:b/>
    </w:rPr>
  </w:style>
  <w:style w:type="paragraph" w:customStyle="1" w:styleId="Default">
    <w:name w:val="Default"/>
    <w:rsid w:val="005C4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2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6B"/>
  </w:style>
  <w:style w:type="paragraph" w:styleId="Footer">
    <w:name w:val="footer"/>
    <w:basedOn w:val="Normal"/>
    <w:link w:val="Foot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6B"/>
  </w:style>
  <w:style w:type="character" w:styleId="FollowedHyperlink">
    <w:name w:val="FollowedHyperlink"/>
    <w:basedOn w:val="DefaultParagraphFont"/>
    <w:uiPriority w:val="99"/>
    <w:semiHidden/>
    <w:unhideWhenUsed/>
    <w:rsid w:val="007D54A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7D54A7"/>
  </w:style>
  <w:style w:type="paragraph" w:customStyle="1" w:styleId="HeadingApp">
    <w:name w:val="Heading App"/>
    <w:basedOn w:val="Heading1"/>
    <w:link w:val="HeadingAppChar"/>
    <w:qFormat/>
    <w:rsid w:val="00E341AC"/>
    <w:pPr>
      <w:spacing w:after="120" w:afterAutospacing="0" w:line="280" w:lineRule="atLeast"/>
    </w:pPr>
    <w:rPr>
      <w:rFonts w:asciiTheme="minorHAnsi" w:hAnsiTheme="minorHAnsi"/>
      <w:b w:val="0"/>
      <w:color w:val="404040" w:themeColor="text1" w:themeTint="BF"/>
      <w:spacing w:val="2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E36B8"/>
    <w:pPr>
      <w:tabs>
        <w:tab w:val="right" w:leader="dot" w:pos="3510"/>
      </w:tabs>
      <w:spacing w:after="0" w:line="240" w:lineRule="auto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HeadingAppChar">
    <w:name w:val="Heading App Char"/>
    <w:basedOn w:val="Heading1Char"/>
    <w:link w:val="HeadingApp"/>
    <w:rsid w:val="00E341AC"/>
    <w:rPr>
      <w:rFonts w:ascii="Times New Roman" w:eastAsia="Times New Roman" w:hAnsi="Times New Roman" w:cs="Times New Roman"/>
      <w:b/>
      <w:bCs/>
      <w:color w:val="404040" w:themeColor="text1" w:themeTint="BF"/>
      <w:spacing w:val="20"/>
      <w:kern w:val="3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341AC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41AC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341AC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41AC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41AC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41AC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41AC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41AC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5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7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5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5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5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5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D2622-DAB2-4B26-B005-0C02D7E9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adonaldson</dc:creator>
  <cp:lastModifiedBy>Charlotte Haase</cp:lastModifiedBy>
  <cp:revision>6</cp:revision>
  <cp:lastPrinted>2014-10-29T14:28:00Z</cp:lastPrinted>
  <dcterms:created xsi:type="dcterms:W3CDTF">2014-09-25T14:45:00Z</dcterms:created>
  <dcterms:modified xsi:type="dcterms:W3CDTF">2019-05-28T20:01:00Z</dcterms:modified>
</cp:coreProperties>
</file>